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B44ED" w14:textId="77777777" w:rsidR="009335CB" w:rsidRDefault="00076F5F">
      <w:pPr>
        <w:pStyle w:val="EnglishTitle"/>
      </w:pPr>
      <w:r>
        <w:t>Guidelines for Proceedings of the Phonetic Society of Japan</w:t>
      </w:r>
    </w:p>
    <w:p w14:paraId="57BFF790" w14:textId="77777777" w:rsidR="009335CB" w:rsidRDefault="00076F5F">
      <w:pPr>
        <w:pStyle w:val="Author"/>
      </w:pPr>
      <w:r>
        <w:t>Paul Tracy(Forsyth</w:t>
      </w:r>
      <w:r>
        <w:rPr>
          <w:rFonts w:hint="eastAsia"/>
        </w:rPr>
        <w:t>e</w:t>
      </w:r>
      <w:r>
        <w:t xml:space="preserve"> Univ.) Sebastien Bourdais,</w:t>
      </w:r>
      <w:r>
        <w:rPr>
          <w:rFonts w:hint="eastAsia"/>
        </w:rPr>
        <w:t xml:space="preserve"> Graham Rahal</w:t>
      </w:r>
      <w:r>
        <w:t>(Newman-Haas Univ.)</w:t>
      </w:r>
    </w:p>
    <w:p w14:paraId="7A893A62" w14:textId="77777777" w:rsidR="009335CB" w:rsidRDefault="00076F5F">
      <w:pPr>
        <w:pStyle w:val="e-mail"/>
      </w:pPr>
      <w:r>
        <w:t xml:space="preserve">tracy@forsyth.edu, {bourdais, </w:t>
      </w:r>
      <w:r>
        <w:rPr>
          <w:rFonts w:hint="eastAsia"/>
        </w:rPr>
        <w:t>rahal</w:t>
      </w:r>
      <w:r>
        <w:t>}@newman-haas.edu</w:t>
      </w:r>
    </w:p>
    <w:p w14:paraId="7D91B117" w14:textId="77777777" w:rsidR="009335CB" w:rsidRDefault="00076F5F">
      <w:pPr>
        <w:pStyle w:val="Section"/>
      </w:pPr>
      <w:r>
        <w:t>Introduction</w:t>
      </w:r>
    </w:p>
    <w:p w14:paraId="5943CA59" w14:textId="77777777" w:rsidR="009335CB" w:rsidRDefault="00076F5F">
      <w:r>
        <w:t>This file contains guidelines for preparing the proceedings paper for the annual convention of the Phonetic Society of Japan.  In this MS-Word file, the page size, number of lines per page, and the font size and style of the title, author name, e-mail address, and section headings have been formatted appropriately so that this file can be used as a template for writing your paper.</w:t>
      </w:r>
    </w:p>
    <w:p w14:paraId="18B69013" w14:textId="77777777" w:rsidR="009335CB" w:rsidRDefault="00076F5F">
      <w:pPr>
        <w:pStyle w:val="Section"/>
      </w:pPr>
      <w:r>
        <w:t>Instructions for manuscript preparation</w:t>
      </w:r>
    </w:p>
    <w:p w14:paraId="2EC1F747" w14:textId="77777777" w:rsidR="009335CB" w:rsidRDefault="00076F5F">
      <w:pPr>
        <w:pStyle w:val="Subsection"/>
      </w:pPr>
      <w:r>
        <w:t>General guidelines</w:t>
      </w:r>
    </w:p>
    <w:p w14:paraId="6238387B" w14:textId="77777777" w:rsidR="009335CB" w:rsidRDefault="00076F5F">
      <w:r>
        <w:t>Please adhere to the following guidelines when preparing manuscripts for the proceedings of the convention.  The proceedings will be made available at the time of the convention.  Your paper should clearly state your research theme and describe methods and results in detail using supporting materials.</w:t>
      </w:r>
    </w:p>
    <w:p w14:paraId="21DBB0C9" w14:textId="77777777" w:rsidR="009335CB" w:rsidRDefault="00076F5F">
      <w:pPr>
        <w:pStyle w:val="Subsection"/>
      </w:pPr>
      <w:r>
        <w:t>Specific instructions</w:t>
      </w:r>
    </w:p>
    <w:p w14:paraId="0419CA4B" w14:textId="77777777" w:rsidR="009335CB" w:rsidRDefault="00076F5F">
      <w:pPr>
        <w:pStyle w:val="a0"/>
      </w:pPr>
      <w:r>
        <w:t>Please submit a camera-ready version of your manuscript.  It will be sent directly to the printing office.</w:t>
      </w:r>
    </w:p>
    <w:p w14:paraId="6C72465B" w14:textId="77777777" w:rsidR="009335CB" w:rsidRDefault="00076F5F">
      <w:pPr>
        <w:pStyle w:val="a0"/>
      </w:pPr>
      <w:r>
        <w:t>Figures and tables should be clear and readable.  If you are manually pasting figures or tables in the manuscript, please make sure that they are securely pasted onto the page.</w:t>
      </w:r>
    </w:p>
    <w:p w14:paraId="77020A37" w14:textId="77777777" w:rsidR="009335CB" w:rsidRDefault="00076F5F">
      <w:pPr>
        <w:pStyle w:val="a0"/>
      </w:pPr>
      <w:r>
        <w:t>The manuscript should be on A4 paper, but will be reduced to size B5 for the proceedings.</w:t>
      </w:r>
    </w:p>
    <w:p w14:paraId="244ED53F" w14:textId="77777777" w:rsidR="009335CB" w:rsidRDefault="00076F5F">
      <w:pPr>
        <w:pStyle w:val="a0"/>
      </w:pPr>
      <w:r>
        <w:t>For papers written in Japanese, there should be approximately 35 characters per line and 40 lines per page.  For papers in English, there should be approximately 80 characters per line and 40 lines per page.  All papers should be six pages in length or less, including figures and tables.</w:t>
      </w:r>
    </w:p>
    <w:p w14:paraId="7F578FB3" w14:textId="77777777" w:rsidR="009335CB" w:rsidRDefault="00076F5F">
      <w:pPr>
        <w:pStyle w:val="a0"/>
      </w:pPr>
      <w:r>
        <w:t>Top, left, and right margins: 30 mm (1.2 inches).  Bottom margin: 35 mm (1.4 inches).  Your manuscript may not be printed correctly if the margins are not set properly.</w:t>
      </w:r>
    </w:p>
    <w:p w14:paraId="5D30C09C" w14:textId="77777777" w:rsidR="009335CB" w:rsidRDefault="00076F5F">
      <w:pPr>
        <w:pStyle w:val="a0"/>
      </w:pPr>
      <w:r>
        <w:t>Please leave a blank line between the paper title and the author/affiliation, and another blank line below the author/ affiliation.  Please enclose the affiliation in parentheses.  Following the affiliation, you may wish to provide contact information (postal and/or e-mail address) of one or more authors.</w:t>
      </w:r>
    </w:p>
    <w:p w14:paraId="325A00CE" w14:textId="77777777" w:rsidR="009335CB" w:rsidRDefault="00076F5F">
      <w:pPr>
        <w:pStyle w:val="a0"/>
      </w:pPr>
      <w:r>
        <w:t xml:space="preserve">Please write page numbers with a pencil at the bottom right-hand corner of each page.  The actual page numbers will be added later.  </w:t>
      </w:r>
    </w:p>
    <w:p w14:paraId="41DDBA66" w14:textId="77777777" w:rsidR="009335CB" w:rsidRDefault="00076F5F">
      <w:pPr>
        <w:pStyle w:val="Subsection"/>
      </w:pPr>
      <w:r>
        <w:rPr>
          <w:rFonts w:hint="eastAsia"/>
        </w:rPr>
        <w:t>MSWord-specific instructions</w:t>
      </w:r>
    </w:p>
    <w:p w14:paraId="7244B38B" w14:textId="77777777" w:rsidR="009335CB" w:rsidRDefault="00076F5F">
      <w:pPr>
        <w:pStyle w:val="a0"/>
        <w:ind w:firstLineChars="0"/>
      </w:pPr>
      <w:r>
        <w:rPr>
          <w:rFonts w:hint="eastAsia"/>
        </w:rPr>
        <w:t xml:space="preserve">Please use the predefined styles in this sample file as much as possible.  Styles such as </w:t>
      </w:r>
      <w:r>
        <w:t>“English</w:t>
      </w:r>
      <w:r>
        <w:rPr>
          <w:rFonts w:hint="eastAsia"/>
        </w:rPr>
        <w:t xml:space="preserve"> title</w:t>
      </w:r>
      <w:r>
        <w:t>”</w:t>
      </w:r>
      <w:r>
        <w:rPr>
          <w:rFonts w:hint="eastAsia"/>
        </w:rPr>
        <w:t xml:space="preserve"> and </w:t>
      </w:r>
      <w:r>
        <w:t>“Section”</w:t>
      </w:r>
      <w:r>
        <w:rPr>
          <w:rFonts w:hint="eastAsia"/>
        </w:rPr>
        <w:t xml:space="preserve"> can be selected by using the pull-down menu next to the font name.</w:t>
      </w:r>
    </w:p>
    <w:p w14:paraId="50A8C931" w14:textId="77777777" w:rsidR="009335CB" w:rsidRDefault="00076F5F">
      <w:pPr>
        <w:pStyle w:val="a0"/>
        <w:ind w:firstLineChars="0"/>
      </w:pPr>
      <w:r>
        <w:rPr>
          <w:rFonts w:hint="eastAsia"/>
        </w:rPr>
        <w:t xml:space="preserve">If the title needs to be split into multiple lines, please spill over the text into the next line by </w:t>
      </w:r>
      <w:r>
        <w:rPr>
          <w:rFonts w:hint="eastAsia"/>
        </w:rPr>
        <w:lastRenderedPageBreak/>
        <w:t xml:space="preserve">inserting blank spaces rather than use the </w:t>
      </w:r>
      <w:r>
        <w:t>“</w:t>
      </w:r>
      <w:r>
        <w:rPr>
          <w:rFonts w:hint="eastAsia"/>
        </w:rPr>
        <w:t>Enter</w:t>
      </w:r>
      <w:r>
        <w:t>”</w:t>
      </w:r>
      <w:r>
        <w:rPr>
          <w:rFonts w:hint="eastAsia"/>
        </w:rPr>
        <w:t xml:space="preserve"> key.</w:t>
      </w:r>
    </w:p>
    <w:p w14:paraId="763B33A4" w14:textId="77777777" w:rsidR="009335CB" w:rsidRDefault="00076F5F">
      <w:pPr>
        <w:pStyle w:val="Section"/>
      </w:pPr>
      <w:r>
        <w:t>Example</w:t>
      </w:r>
    </w:p>
    <w:p w14:paraId="04F0F650" w14:textId="1E62DA45" w:rsidR="00D07C4C" w:rsidRDefault="00D07C4C">
      <w:r w:rsidRPr="00D07C4C">
        <w:t>The Phonetic Society of Japan was founded in 1926 under the name Onsei-gaku Kyokai. At the tenth anniversary (1935), its name was changed to Nihon Onsei-gaku Kyokai. Finally, right before its 25th anniversary (1946), it was renamed to its present name Nihon Onsei Gakkai (Phonetic Society of Japan).</w:t>
      </w:r>
    </w:p>
    <w:p w14:paraId="1D4AA470" w14:textId="77777777" w:rsidR="009335CB" w:rsidRDefault="00076F5F">
      <w:pPr>
        <w:pStyle w:val="afd"/>
        <w:spacing w:after="180"/>
      </w:pPr>
      <w:r>
        <w:t xml:space="preserve">Table </w:t>
      </w:r>
      <w:fldSimple w:instr=" SEQ Table \* ARABIC ">
        <w:r>
          <w:rPr>
            <w:noProof/>
          </w:rPr>
          <w:t>1</w:t>
        </w:r>
      </w:fldSimple>
      <w:r>
        <w:rPr>
          <w:rFonts w:hint="eastAsia"/>
        </w:rPr>
        <w:t>: Mean score and mean reaction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6"/>
        <w:gridCol w:w="2833"/>
        <w:gridCol w:w="2835"/>
      </w:tblGrid>
      <w:tr w:rsidR="009335CB" w14:paraId="3F01C5C0" w14:textId="77777777">
        <w:tc>
          <w:tcPr>
            <w:tcW w:w="2900" w:type="dxa"/>
          </w:tcPr>
          <w:p w14:paraId="5393139C" w14:textId="77777777" w:rsidR="009335CB" w:rsidRDefault="009335CB">
            <w:pPr>
              <w:pStyle w:val="aff9"/>
            </w:pPr>
          </w:p>
        </w:tc>
        <w:tc>
          <w:tcPr>
            <w:tcW w:w="2901" w:type="dxa"/>
          </w:tcPr>
          <w:p w14:paraId="4C6426FB" w14:textId="77777777" w:rsidR="009335CB" w:rsidRDefault="00076F5F">
            <w:pPr>
              <w:pStyle w:val="aff9"/>
            </w:pPr>
            <w:r>
              <w:rPr>
                <w:rFonts w:hint="eastAsia"/>
              </w:rPr>
              <w:t>Score</w:t>
            </w:r>
          </w:p>
        </w:tc>
        <w:tc>
          <w:tcPr>
            <w:tcW w:w="2901" w:type="dxa"/>
          </w:tcPr>
          <w:p w14:paraId="393846D2" w14:textId="77777777" w:rsidR="009335CB" w:rsidRDefault="00076F5F">
            <w:pPr>
              <w:pStyle w:val="aff9"/>
            </w:pPr>
            <w:r>
              <w:rPr>
                <w:rFonts w:hint="eastAsia"/>
              </w:rPr>
              <w:t>Reaction time (sec.)</w:t>
            </w:r>
          </w:p>
        </w:tc>
      </w:tr>
      <w:tr w:rsidR="009335CB" w14:paraId="62CE8950" w14:textId="77777777">
        <w:tc>
          <w:tcPr>
            <w:tcW w:w="2900" w:type="dxa"/>
          </w:tcPr>
          <w:p w14:paraId="420C19F6" w14:textId="77777777" w:rsidR="009335CB" w:rsidRDefault="00076F5F">
            <w:pPr>
              <w:pStyle w:val="aff9"/>
            </w:pPr>
            <w:r>
              <w:rPr>
                <w:rFonts w:hint="eastAsia"/>
              </w:rPr>
              <w:t>Group A</w:t>
            </w:r>
          </w:p>
        </w:tc>
        <w:tc>
          <w:tcPr>
            <w:tcW w:w="2901" w:type="dxa"/>
          </w:tcPr>
          <w:p w14:paraId="654CC995" w14:textId="77777777" w:rsidR="009335CB" w:rsidRDefault="00076F5F">
            <w:pPr>
              <w:pStyle w:val="aff9"/>
            </w:pPr>
            <w:r>
              <w:rPr>
                <w:rFonts w:hint="eastAsia"/>
              </w:rPr>
              <w:t>134.450</w:t>
            </w:r>
          </w:p>
        </w:tc>
        <w:tc>
          <w:tcPr>
            <w:tcW w:w="2901" w:type="dxa"/>
          </w:tcPr>
          <w:p w14:paraId="4DDE4374" w14:textId="77777777" w:rsidR="009335CB" w:rsidRDefault="00076F5F">
            <w:pPr>
              <w:pStyle w:val="aff9"/>
            </w:pPr>
            <w:r>
              <w:rPr>
                <w:rFonts w:hint="eastAsia"/>
              </w:rPr>
              <w:t>1.202</w:t>
            </w:r>
          </w:p>
        </w:tc>
      </w:tr>
      <w:tr w:rsidR="009335CB" w14:paraId="75F0C416" w14:textId="77777777">
        <w:tc>
          <w:tcPr>
            <w:tcW w:w="2900" w:type="dxa"/>
          </w:tcPr>
          <w:p w14:paraId="2876A98A" w14:textId="77777777" w:rsidR="009335CB" w:rsidRDefault="00076F5F">
            <w:pPr>
              <w:pStyle w:val="aff9"/>
            </w:pPr>
            <w:r>
              <w:rPr>
                <w:rFonts w:hint="eastAsia"/>
              </w:rPr>
              <w:t>Group B</w:t>
            </w:r>
          </w:p>
        </w:tc>
        <w:tc>
          <w:tcPr>
            <w:tcW w:w="2901" w:type="dxa"/>
          </w:tcPr>
          <w:p w14:paraId="6B52E70D" w14:textId="77777777" w:rsidR="009335CB" w:rsidRDefault="00076F5F">
            <w:pPr>
              <w:pStyle w:val="aff9"/>
            </w:pPr>
            <w:r>
              <w:rPr>
                <w:rFonts w:hint="eastAsia"/>
              </w:rPr>
              <w:t xml:space="preserve"> 98.023</w:t>
            </w:r>
          </w:p>
        </w:tc>
        <w:tc>
          <w:tcPr>
            <w:tcW w:w="2901" w:type="dxa"/>
          </w:tcPr>
          <w:p w14:paraId="6676C858" w14:textId="77777777" w:rsidR="009335CB" w:rsidRDefault="00076F5F">
            <w:pPr>
              <w:pStyle w:val="aff9"/>
            </w:pPr>
            <w:r>
              <w:rPr>
                <w:rFonts w:hint="eastAsia"/>
              </w:rPr>
              <w:t>1.225</w:t>
            </w:r>
          </w:p>
        </w:tc>
      </w:tr>
      <w:tr w:rsidR="009335CB" w14:paraId="7899DBA8" w14:textId="77777777">
        <w:tc>
          <w:tcPr>
            <w:tcW w:w="2900" w:type="dxa"/>
          </w:tcPr>
          <w:p w14:paraId="309F8451" w14:textId="77777777" w:rsidR="009335CB" w:rsidRDefault="00076F5F">
            <w:pPr>
              <w:pStyle w:val="aff9"/>
            </w:pPr>
            <w:r>
              <w:rPr>
                <w:rFonts w:hint="eastAsia"/>
              </w:rPr>
              <w:t>Group C</w:t>
            </w:r>
          </w:p>
        </w:tc>
        <w:tc>
          <w:tcPr>
            <w:tcW w:w="2901" w:type="dxa"/>
          </w:tcPr>
          <w:p w14:paraId="72A3E8DF" w14:textId="77777777" w:rsidR="009335CB" w:rsidRDefault="00076F5F">
            <w:pPr>
              <w:pStyle w:val="aff9"/>
            </w:pPr>
            <w:r>
              <w:rPr>
                <w:rFonts w:hint="eastAsia"/>
              </w:rPr>
              <w:t>128.229</w:t>
            </w:r>
          </w:p>
        </w:tc>
        <w:tc>
          <w:tcPr>
            <w:tcW w:w="2901" w:type="dxa"/>
          </w:tcPr>
          <w:p w14:paraId="15299DDD" w14:textId="77777777" w:rsidR="009335CB" w:rsidRDefault="00076F5F">
            <w:pPr>
              <w:pStyle w:val="aff9"/>
            </w:pPr>
            <w:r>
              <w:rPr>
                <w:rFonts w:hint="eastAsia"/>
              </w:rPr>
              <w:t>1.559</w:t>
            </w:r>
          </w:p>
        </w:tc>
      </w:tr>
    </w:tbl>
    <w:p w14:paraId="418CBAF6" w14:textId="77777777" w:rsidR="009335CB" w:rsidRDefault="009335CB">
      <w:pPr>
        <w:pStyle w:val="af2"/>
      </w:pPr>
    </w:p>
    <w:p w14:paraId="4EED3DD1" w14:textId="77777777" w:rsidR="009335CB" w:rsidRDefault="00076F5F">
      <w:pPr>
        <w:pStyle w:val="af5"/>
      </w:pPr>
      <w:r>
        <w:rPr>
          <w:noProof/>
        </w:rPr>
        <w:drawing>
          <wp:inline distT="0" distB="0" distL="0" distR="0" wp14:anchorId="260CE373" wp14:editId="577E74A3">
            <wp:extent cx="4314825" cy="21621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4825" cy="2162175"/>
                    </a:xfrm>
                    <a:prstGeom prst="rect">
                      <a:avLst/>
                    </a:prstGeom>
                    <a:noFill/>
                    <a:ln>
                      <a:noFill/>
                    </a:ln>
                  </pic:spPr>
                </pic:pic>
              </a:graphicData>
            </a:graphic>
          </wp:inline>
        </w:drawing>
      </w:r>
    </w:p>
    <w:p w14:paraId="7E695B94" w14:textId="77777777" w:rsidR="009335CB" w:rsidRDefault="00076F5F">
      <w:pPr>
        <w:pStyle w:val="afd"/>
        <w:spacing w:after="180"/>
      </w:pPr>
      <w:r>
        <w:t xml:space="preserve">Figure </w:t>
      </w:r>
      <w:fldSimple w:instr=" SEQ Figure \* ARABIC ">
        <w:r>
          <w:rPr>
            <w:noProof/>
          </w:rPr>
          <w:t>1</w:t>
        </w:r>
      </w:fldSimple>
      <w:r>
        <w:rPr>
          <w:rFonts w:hint="eastAsia"/>
        </w:rPr>
        <w:t>: Points during 2003.</w:t>
      </w:r>
    </w:p>
    <w:p w14:paraId="2AEB491C" w14:textId="77777777" w:rsidR="009335CB" w:rsidRDefault="00076F5F">
      <w:pPr>
        <w:pStyle w:val="Section"/>
      </w:pPr>
      <w:r>
        <w:t>Conclusion</w:t>
      </w:r>
    </w:p>
    <w:p w14:paraId="1F6072E4" w14:textId="20F60B5E" w:rsidR="009335CB" w:rsidRDefault="00D07C4C">
      <w:r w:rsidRPr="00D07C4C">
        <w:t>When the society was first established, its purpose was “to study the sounds of the Japanese language and languages spoken within Japanese territory” (from article 1 of the regulations of the society). Currently, the society’s purpose is “to promote the study of sounds in languages, and to foster communication and interaction among society members” (from article 2 of the regulations of the society).</w:t>
      </w:r>
    </w:p>
    <w:p w14:paraId="522465C0" w14:textId="77777777" w:rsidR="009335CB" w:rsidRDefault="00076F5F">
      <w:pPr>
        <w:pStyle w:val="Referenceshead"/>
      </w:pPr>
      <w:r>
        <w:t>References</w:t>
      </w:r>
    </w:p>
    <w:p w14:paraId="5960572E" w14:textId="77777777" w:rsidR="009335CB" w:rsidRDefault="00076F5F">
      <w:pPr>
        <w:pStyle w:val="af2"/>
      </w:pPr>
      <w:r>
        <w:t>Dauer, R. M. (1993) "Stress-timing and syllable-timing reanalyzed", Journal of Phonetics 11, 51-62.</w:t>
      </w:r>
    </w:p>
    <w:p w14:paraId="5FFD7725" w14:textId="77777777" w:rsidR="009335CB" w:rsidRDefault="00076F5F">
      <w:pPr>
        <w:pStyle w:val="af2"/>
      </w:pPr>
      <w:r>
        <w:t>Komatsu, H (1981) Nihongo no on-in Tokyo: Chuoukourounsha</w:t>
      </w:r>
    </w:p>
    <w:p w14:paraId="19D0B4D0" w14:textId="77777777" w:rsidR="009335CB" w:rsidRDefault="00076F5F">
      <w:pPr>
        <w:pStyle w:val="af2"/>
      </w:pPr>
      <w:r>
        <w:t xml:space="preserve">Ladd, D. Robert (1984) "English compound stress." In D. Gibbon and H. Richter (eds.) Intonation, </w:t>
      </w:r>
      <w:r>
        <w:lastRenderedPageBreak/>
        <w:t>Accent and Rhythm. (pp. 253-266). Berlin: de Gruyeter.</w:t>
      </w:r>
    </w:p>
    <w:p w14:paraId="76B55864" w14:textId="77777777" w:rsidR="009335CB" w:rsidRDefault="00076F5F">
      <w:pPr>
        <w:pStyle w:val="af2"/>
      </w:pPr>
      <w:r>
        <w:t>Notfound, S. (2001) Not Found's Web diary. Tokyo: Sarusaru Nikki.</w:t>
      </w:r>
    </w:p>
    <w:sectPr w:rsidR="009335CB">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98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88937" w14:textId="77777777" w:rsidR="009335CB" w:rsidRDefault="00076F5F">
      <w:r>
        <w:separator/>
      </w:r>
    </w:p>
  </w:endnote>
  <w:endnote w:type="continuationSeparator" w:id="0">
    <w:p w14:paraId="5E1E510C" w14:textId="77777777" w:rsidR="009335CB" w:rsidRDefault="00076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08CB" w14:textId="77777777" w:rsidR="009335CB" w:rsidRDefault="009335C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2CFA" w14:textId="77777777" w:rsidR="009335CB" w:rsidRDefault="009335CB">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3061" w14:textId="77777777" w:rsidR="009335CB" w:rsidRDefault="009335C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D8475" w14:textId="77777777" w:rsidR="009335CB" w:rsidRDefault="00076F5F">
      <w:r>
        <w:separator/>
      </w:r>
    </w:p>
  </w:footnote>
  <w:footnote w:type="continuationSeparator" w:id="0">
    <w:p w14:paraId="185729CE" w14:textId="77777777" w:rsidR="009335CB" w:rsidRDefault="00076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79F95" w14:textId="77777777" w:rsidR="009335CB" w:rsidRDefault="009335CB">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3208" w14:textId="77777777" w:rsidR="009335CB" w:rsidRDefault="009335CB">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E572" w14:textId="77777777" w:rsidR="009335CB" w:rsidRDefault="009335C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6CE44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B61241A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1D4EB9E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C78829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66D2E07C"/>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2A5F7C"/>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AFAEE7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79E1D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6D40B3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B96C9A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4715D10"/>
    <w:multiLevelType w:val="hybridMultilevel"/>
    <w:tmpl w:val="D1A8D8E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2413764"/>
    <w:multiLevelType w:val="hybridMultilevel"/>
    <w:tmpl w:val="54EC7B2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A695711"/>
    <w:multiLevelType w:val="multilevel"/>
    <w:tmpl w:val="4B06B2AA"/>
    <w:lvl w:ilvl="0">
      <w:start w:val="1"/>
      <w:numFmt w:val="decimal"/>
      <w:pStyle w:val="Section"/>
      <w:lvlText w:val="%1."/>
      <w:lvlJc w:val="left"/>
      <w:pPr>
        <w:tabs>
          <w:tab w:val="num" w:pos="425"/>
        </w:tabs>
        <w:ind w:left="425" w:hanging="425"/>
      </w:pPr>
      <w:rPr>
        <w:rFonts w:hint="eastAsia"/>
      </w:rPr>
    </w:lvl>
    <w:lvl w:ilvl="1">
      <w:start w:val="1"/>
      <w:numFmt w:val="decimal"/>
      <w:pStyle w:val="21"/>
      <w:lvlText w:val="%1.%2."/>
      <w:lvlJc w:val="left"/>
      <w:pPr>
        <w:tabs>
          <w:tab w:val="num" w:pos="567"/>
        </w:tabs>
        <w:ind w:left="567" w:hanging="567"/>
      </w:pPr>
      <w:rPr>
        <w:rFonts w:hint="eastAsia"/>
      </w:rPr>
    </w:lvl>
    <w:lvl w:ilvl="2">
      <w:start w:val="1"/>
      <w:numFmt w:val="decimal"/>
      <w:pStyle w:val="31"/>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4C9A07F6"/>
    <w:multiLevelType w:val="hybridMultilevel"/>
    <w:tmpl w:val="C17E7D4C"/>
    <w:lvl w:ilvl="0" w:tplc="568E118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593A4C"/>
    <w:multiLevelType w:val="hybridMultilevel"/>
    <w:tmpl w:val="702815F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81222BD"/>
    <w:multiLevelType w:val="hybridMultilevel"/>
    <w:tmpl w:val="D928711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13067051">
    <w:abstractNumId w:val="13"/>
  </w:num>
  <w:num w:numId="2" w16cid:durableId="1160536498">
    <w:abstractNumId w:val="9"/>
  </w:num>
  <w:num w:numId="3" w16cid:durableId="980886116">
    <w:abstractNumId w:val="7"/>
  </w:num>
  <w:num w:numId="4" w16cid:durableId="219752597">
    <w:abstractNumId w:val="6"/>
  </w:num>
  <w:num w:numId="5" w16cid:durableId="485904006">
    <w:abstractNumId w:val="5"/>
  </w:num>
  <w:num w:numId="6" w16cid:durableId="509175253">
    <w:abstractNumId w:val="4"/>
  </w:num>
  <w:num w:numId="7" w16cid:durableId="1728066000">
    <w:abstractNumId w:val="8"/>
  </w:num>
  <w:num w:numId="8" w16cid:durableId="794296603">
    <w:abstractNumId w:val="3"/>
  </w:num>
  <w:num w:numId="9" w16cid:durableId="189270810">
    <w:abstractNumId w:val="2"/>
  </w:num>
  <w:num w:numId="10" w16cid:durableId="134302847">
    <w:abstractNumId w:val="1"/>
  </w:num>
  <w:num w:numId="11" w16cid:durableId="1464931574">
    <w:abstractNumId w:val="0"/>
  </w:num>
  <w:num w:numId="12" w16cid:durableId="1352221623">
    <w:abstractNumId w:val="11"/>
  </w:num>
  <w:num w:numId="13" w16cid:durableId="199629072">
    <w:abstractNumId w:val="14"/>
  </w:num>
  <w:num w:numId="14" w16cid:durableId="571308929">
    <w:abstractNumId w:val="15"/>
  </w:num>
  <w:num w:numId="15" w16cid:durableId="1239244068">
    <w:abstractNumId w:val="10"/>
  </w:num>
  <w:num w:numId="16" w16cid:durableId="19725132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F5F"/>
    <w:rsid w:val="00076F5F"/>
    <w:rsid w:val="009335CB"/>
    <w:rsid w:val="00D07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6C9E3B1"/>
  <w15:chartTrackingRefBased/>
  <w15:docId w15:val="{09518B7E-38D6-4339-BA38-51DCD1CD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ascii="Times New Roman" w:eastAsia="ＭＳ Ｐ明朝" w:hAnsi="Times New Roman"/>
      <w:kern w:val="2"/>
      <w:sz w:val="21"/>
      <w:szCs w:val="24"/>
    </w:rPr>
  </w:style>
  <w:style w:type="paragraph" w:styleId="1">
    <w:name w:val="heading 1"/>
    <w:basedOn w:val="a1"/>
    <w:next w:val="a1"/>
    <w:qFormat/>
    <w:pPr>
      <w:keepNext/>
      <w:spacing w:before="180"/>
      <w:outlineLvl w:val="0"/>
    </w:pPr>
    <w:rPr>
      <w:rFonts w:ascii="Arial" w:eastAsia="ＭＳ ゴシック" w:hAnsi="Arial"/>
      <w:sz w:val="24"/>
    </w:rPr>
  </w:style>
  <w:style w:type="paragraph" w:styleId="21">
    <w:name w:val="heading 2"/>
    <w:basedOn w:val="a1"/>
    <w:next w:val="a1"/>
    <w:qFormat/>
    <w:pPr>
      <w:keepNext/>
      <w:numPr>
        <w:ilvl w:val="1"/>
        <w:numId w:val="16"/>
      </w:numPr>
      <w:outlineLvl w:val="1"/>
    </w:pPr>
    <w:rPr>
      <w:rFonts w:ascii="Arial" w:eastAsia="ＭＳ ゴシック" w:hAnsi="Arial"/>
    </w:rPr>
  </w:style>
  <w:style w:type="paragraph" w:styleId="31">
    <w:name w:val="heading 3"/>
    <w:basedOn w:val="a1"/>
    <w:next w:val="a1"/>
    <w:qFormat/>
    <w:pPr>
      <w:keepNext/>
      <w:numPr>
        <w:ilvl w:val="2"/>
        <w:numId w:val="16"/>
      </w:numPr>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semiHidden/>
    <w:rPr>
      <w:i/>
      <w:iCs/>
    </w:rPr>
  </w:style>
  <w:style w:type="paragraph" w:customStyle="1" w:styleId="a5">
    <w:name w:val="タイトル"/>
    <w:basedOn w:val="1"/>
    <w:next w:val="a6"/>
    <w:pPr>
      <w:spacing w:after="240" w:line="280" w:lineRule="atLeast"/>
      <w:jc w:val="center"/>
    </w:pPr>
    <w:rPr>
      <w:rFonts w:ascii="Times New Roman" w:eastAsia="ＭＳ Ｐゴシック" w:hAnsi="Times New Roman"/>
      <w:sz w:val="28"/>
    </w:rPr>
  </w:style>
  <w:style w:type="paragraph" w:customStyle="1" w:styleId="a6">
    <w:name w:val="氏名"/>
    <w:basedOn w:val="a5"/>
    <w:next w:val="a7"/>
    <w:pPr>
      <w:spacing w:before="0" w:after="0" w:line="240" w:lineRule="exact"/>
    </w:pPr>
    <w:rPr>
      <w:rFonts w:eastAsia="ＭＳ Ｐ明朝"/>
      <w:sz w:val="22"/>
    </w:rPr>
  </w:style>
  <w:style w:type="paragraph" w:customStyle="1" w:styleId="a7">
    <w:name w:val="メールアドレス"/>
    <w:basedOn w:val="a6"/>
    <w:next w:val="1"/>
    <w:rPr>
      <w:rFonts w:ascii="Courier New" w:eastAsia="ＭＳ ゴシック" w:hAnsi="Courier New"/>
    </w:rPr>
  </w:style>
  <w:style w:type="character" w:styleId="a8">
    <w:name w:val="FollowedHyperlink"/>
    <w:basedOn w:val="a2"/>
    <w:semiHidden/>
    <w:rPr>
      <w:color w:val="800080"/>
      <w:u w:val="single"/>
    </w:rPr>
  </w:style>
  <w:style w:type="paragraph" w:styleId="HTML0">
    <w:name w:val="HTML Preformatted"/>
    <w:basedOn w:val="a1"/>
    <w:semiHidden/>
    <w:rPr>
      <w:rFonts w:ascii="Courier New" w:hAnsi="Courier New" w:cs="Courier New"/>
      <w:sz w:val="20"/>
      <w:szCs w:val="20"/>
    </w:rPr>
  </w:style>
  <w:style w:type="paragraph" w:styleId="a9">
    <w:name w:val="annotation text"/>
    <w:basedOn w:val="a1"/>
    <w:semiHidden/>
    <w:pPr>
      <w:jc w:val="left"/>
    </w:pPr>
  </w:style>
  <w:style w:type="paragraph" w:styleId="aa">
    <w:name w:val="footer"/>
    <w:basedOn w:val="a1"/>
    <w:semiHidden/>
    <w:pPr>
      <w:tabs>
        <w:tab w:val="center" w:pos="4252"/>
        <w:tab w:val="right" w:pos="8504"/>
      </w:tabs>
      <w:snapToGrid w:val="0"/>
    </w:pPr>
  </w:style>
  <w:style w:type="paragraph" w:styleId="ab">
    <w:name w:val="Block Text"/>
    <w:basedOn w:val="a1"/>
    <w:semiHidden/>
    <w:pPr>
      <w:ind w:leftChars="700" w:left="1440" w:rightChars="700" w:right="1440"/>
    </w:pPr>
  </w:style>
  <w:style w:type="paragraph" w:styleId="ac">
    <w:name w:val="header"/>
    <w:basedOn w:val="a1"/>
    <w:semiHidden/>
    <w:pPr>
      <w:tabs>
        <w:tab w:val="center" w:pos="4252"/>
        <w:tab w:val="right" w:pos="8504"/>
      </w:tabs>
      <w:snapToGrid w:val="0"/>
    </w:pPr>
  </w:style>
  <w:style w:type="paragraph" w:styleId="ad">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e">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
    <w:name w:val="Salutation"/>
    <w:basedOn w:val="a1"/>
    <w:next w:val="a1"/>
    <w:semiHidden/>
  </w:style>
  <w:style w:type="paragraph" w:styleId="af0">
    <w:name w:val="envelope address"/>
    <w:basedOn w:val="a1"/>
    <w:semiHidden/>
    <w:pPr>
      <w:framePr w:w="6804" w:h="2268" w:hRule="exact" w:hSpace="142" w:wrap="auto" w:hAnchor="page" w:xAlign="center" w:yAlign="bottom"/>
      <w:snapToGrid w:val="0"/>
      <w:ind w:leftChars="1400" w:left="100"/>
    </w:pPr>
    <w:rPr>
      <w:rFonts w:ascii="Arial" w:hAnsi="Arial" w:cs="Arial"/>
      <w:sz w:val="24"/>
    </w:rPr>
  </w:style>
  <w:style w:type="paragraph" w:styleId="af1">
    <w:name w:val="List"/>
    <w:basedOn w:val="a1"/>
    <w:semiHidden/>
    <w:pPr>
      <w:ind w:left="200" w:hangingChars="200" w:hanging="200"/>
    </w:pPr>
  </w:style>
  <w:style w:type="paragraph" w:styleId="22">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f2">
    <w:name w:val="table of authorities"/>
    <w:basedOn w:val="a1"/>
    <w:next w:val="a1"/>
    <w:semiHidden/>
    <w:pPr>
      <w:ind w:left="210" w:hangingChars="100" w:hanging="210"/>
    </w:pPr>
  </w:style>
  <w:style w:type="paragraph" w:styleId="af3">
    <w:name w:val="toa heading"/>
    <w:basedOn w:val="a1"/>
    <w:next w:val="a1"/>
    <w:semiHidden/>
    <w:pPr>
      <w:spacing w:before="180"/>
    </w:pPr>
    <w:rPr>
      <w:rFonts w:ascii="Arial" w:eastAsia="ＭＳ ゴシック" w:hAnsi="Arial" w:cs="Arial"/>
      <w:sz w:val="24"/>
    </w:rPr>
  </w:style>
  <w:style w:type="paragraph" w:styleId="a0">
    <w:name w:val="List Bullet"/>
    <w:basedOn w:val="a1"/>
    <w:autoRedefine/>
    <w:semiHidden/>
    <w:pPr>
      <w:numPr>
        <w:numId w:val="2"/>
      </w:numPr>
      <w:ind w:left="420" w:hanging="420"/>
    </w:pPr>
  </w:style>
  <w:style w:type="paragraph" w:styleId="20">
    <w:name w:val="List Bullet 2"/>
    <w:basedOn w:val="a1"/>
    <w:autoRedefine/>
    <w:semiHidden/>
    <w:pPr>
      <w:numPr>
        <w:numId w:val="3"/>
      </w:numPr>
    </w:pPr>
  </w:style>
  <w:style w:type="paragraph" w:styleId="30">
    <w:name w:val="List Bullet 3"/>
    <w:basedOn w:val="a1"/>
    <w:autoRedefine/>
    <w:semiHidden/>
    <w:pPr>
      <w:numPr>
        <w:numId w:val="4"/>
      </w:numPr>
    </w:pPr>
  </w:style>
  <w:style w:type="paragraph" w:styleId="40">
    <w:name w:val="List Bullet 4"/>
    <w:basedOn w:val="a1"/>
    <w:autoRedefine/>
    <w:semiHidden/>
    <w:pPr>
      <w:numPr>
        <w:numId w:val="5"/>
      </w:numPr>
    </w:pPr>
  </w:style>
  <w:style w:type="paragraph" w:styleId="50">
    <w:name w:val="List Bullet 5"/>
    <w:basedOn w:val="a1"/>
    <w:autoRedefine/>
    <w:semiHidden/>
    <w:pPr>
      <w:numPr>
        <w:numId w:val="6"/>
      </w:numPr>
    </w:pPr>
  </w:style>
  <w:style w:type="paragraph" w:styleId="af4">
    <w:name w:val="List Continue"/>
    <w:basedOn w:val="a1"/>
    <w:semiHidden/>
    <w:pPr>
      <w:spacing w:after="180"/>
      <w:ind w:leftChars="200" w:left="425"/>
    </w:pPr>
  </w:style>
  <w:style w:type="paragraph" w:styleId="23">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5">
    <w:name w:val="Note Heading"/>
    <w:basedOn w:val="a1"/>
    <w:next w:val="a1"/>
    <w:semiHidden/>
    <w:pPr>
      <w:jc w:val="center"/>
    </w:pPr>
  </w:style>
  <w:style w:type="paragraph" w:styleId="af6">
    <w:name w:val="footnote text"/>
    <w:basedOn w:val="a1"/>
    <w:semiHidden/>
    <w:pPr>
      <w:snapToGrid w:val="0"/>
      <w:jc w:val="left"/>
    </w:pPr>
  </w:style>
  <w:style w:type="paragraph" w:styleId="af7">
    <w:name w:val="Closing"/>
    <w:basedOn w:val="a1"/>
    <w:semiHidden/>
    <w:pPr>
      <w:jc w:val="right"/>
    </w:pPr>
  </w:style>
  <w:style w:type="paragraph" w:styleId="af8">
    <w:name w:val="Document Map"/>
    <w:basedOn w:val="a1"/>
    <w:semiHidden/>
    <w:pPr>
      <w:shd w:val="clear" w:color="auto" w:fill="000080"/>
    </w:pPr>
    <w:rPr>
      <w:rFonts w:ascii="Arial" w:eastAsia="ＭＳ ゴシック" w:hAnsi="Arial"/>
    </w:rPr>
  </w:style>
  <w:style w:type="paragraph" w:styleId="af9">
    <w:name w:val="envelope return"/>
    <w:basedOn w:val="a1"/>
    <w:semiHidden/>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a">
    <w:name w:val="index heading"/>
    <w:basedOn w:val="a1"/>
    <w:next w:val="10"/>
    <w:semiHidden/>
    <w:rPr>
      <w:rFonts w:ascii="Arial" w:hAnsi="Arial" w:cs="Arial"/>
      <w:b/>
      <w:bCs/>
    </w:rPr>
  </w:style>
  <w:style w:type="paragraph" w:styleId="afb">
    <w:name w:val="Signature"/>
    <w:basedOn w:val="a1"/>
    <w:semiHidden/>
    <w:pPr>
      <w:jc w:val="right"/>
    </w:pPr>
  </w:style>
  <w:style w:type="paragraph" w:styleId="afc">
    <w:name w:val="Plain Text"/>
    <w:basedOn w:val="a1"/>
    <w:semiHidden/>
    <w:rPr>
      <w:rFonts w:ascii="ＭＳ 明朝" w:hAnsi="Courier New" w:cs="Courier New"/>
      <w:szCs w:val="21"/>
    </w:rPr>
  </w:style>
  <w:style w:type="paragraph" w:styleId="afd">
    <w:name w:val="caption"/>
    <w:basedOn w:val="figurecaption"/>
    <w:next w:val="a1"/>
    <w:qFormat/>
    <w:pPr>
      <w:spacing w:before="120" w:after="240"/>
    </w:pPr>
    <w:rPr>
      <w:bCs w:val="0"/>
    </w:rPr>
  </w:style>
  <w:style w:type="paragraph" w:styleId="afe">
    <w:name w:val="table of figures"/>
    <w:basedOn w:val="a1"/>
    <w:next w:val="a1"/>
    <w:semiHidden/>
    <w:pPr>
      <w:ind w:leftChars="200" w:left="850" w:hangingChars="200" w:hanging="425"/>
    </w:pPr>
  </w:style>
  <w:style w:type="paragraph" w:styleId="a">
    <w:name w:val="List Number"/>
    <w:basedOn w:val="a1"/>
    <w:semiHidden/>
    <w:pPr>
      <w:numPr>
        <w:numId w:val="7"/>
      </w:numPr>
    </w:pPr>
  </w:style>
  <w:style w:type="paragraph" w:styleId="2">
    <w:name w:val="List Number 2"/>
    <w:basedOn w:val="a1"/>
    <w:semiHidden/>
    <w:pPr>
      <w:numPr>
        <w:numId w:val="8"/>
      </w:numPr>
    </w:pPr>
  </w:style>
  <w:style w:type="paragraph" w:styleId="3">
    <w:name w:val="List Number 3"/>
    <w:basedOn w:val="a1"/>
    <w:semiHidden/>
    <w:pPr>
      <w:numPr>
        <w:numId w:val="9"/>
      </w:numPr>
    </w:pPr>
  </w:style>
  <w:style w:type="paragraph" w:styleId="4">
    <w:name w:val="List Number 4"/>
    <w:basedOn w:val="a1"/>
    <w:semiHidden/>
    <w:pPr>
      <w:numPr>
        <w:numId w:val="10"/>
      </w:numPr>
    </w:pPr>
  </w:style>
  <w:style w:type="paragraph" w:styleId="5">
    <w:name w:val="List Number 5"/>
    <w:basedOn w:val="a1"/>
    <w:semiHidden/>
    <w:pPr>
      <w:numPr>
        <w:numId w:val="11"/>
      </w:numPr>
    </w:pPr>
  </w:style>
  <w:style w:type="paragraph" w:styleId="aff">
    <w:name w:val="E-mail Signature"/>
    <w:basedOn w:val="a1"/>
    <w:semiHidden/>
  </w:style>
  <w:style w:type="paragraph" w:styleId="aff0">
    <w:name w:val="Date"/>
    <w:basedOn w:val="a1"/>
    <w:next w:val="a1"/>
    <w:semiHidden/>
  </w:style>
  <w:style w:type="paragraph" w:styleId="Web">
    <w:name w:val="Normal (Web)"/>
    <w:basedOn w:val="a1"/>
    <w:semiHidden/>
    <w:rPr>
      <w:sz w:val="24"/>
    </w:rPr>
  </w:style>
  <w:style w:type="paragraph" w:styleId="aff1">
    <w:name w:val="Normal Indent"/>
    <w:basedOn w:val="a1"/>
    <w:semiHidden/>
    <w:pPr>
      <w:ind w:leftChars="400" w:left="840"/>
    </w:pPr>
  </w:style>
  <w:style w:type="paragraph" w:styleId="aff2">
    <w:name w:val="Title"/>
    <w:basedOn w:val="a1"/>
    <w:qFormat/>
    <w:pPr>
      <w:spacing w:before="240" w:after="120"/>
      <w:jc w:val="center"/>
      <w:outlineLvl w:val="0"/>
    </w:pPr>
    <w:rPr>
      <w:rFonts w:ascii="Arial" w:eastAsia="ＭＳ ゴシック" w:hAnsi="Arial" w:cs="Arial"/>
      <w:sz w:val="32"/>
      <w:szCs w:val="32"/>
    </w:rPr>
  </w:style>
  <w:style w:type="paragraph" w:styleId="aff3">
    <w:name w:val="Subtitle"/>
    <w:basedOn w:val="a1"/>
    <w:qFormat/>
    <w:pPr>
      <w:jc w:val="center"/>
      <w:outlineLvl w:val="1"/>
    </w:pPr>
    <w:rPr>
      <w:rFonts w:ascii="Arial" w:eastAsia="ＭＳ ゴシック" w:hAnsi="Arial" w:cs="Arial"/>
      <w:sz w:val="24"/>
    </w:rPr>
  </w:style>
  <w:style w:type="paragraph" w:styleId="aff4">
    <w:name w:val="endnote text"/>
    <w:basedOn w:val="a1"/>
    <w:semiHidden/>
    <w:pPr>
      <w:snapToGrid w:val="0"/>
      <w:jc w:val="left"/>
    </w:pPr>
  </w:style>
  <w:style w:type="paragraph" w:styleId="aff5">
    <w:name w:val="Body Text"/>
    <w:basedOn w:val="a1"/>
    <w:semiHidden/>
  </w:style>
  <w:style w:type="paragraph" w:styleId="25">
    <w:name w:val="Body Text 2"/>
    <w:basedOn w:val="a1"/>
    <w:semiHidden/>
    <w:pPr>
      <w:spacing w:line="480" w:lineRule="auto"/>
    </w:pPr>
  </w:style>
  <w:style w:type="paragraph" w:styleId="35">
    <w:name w:val="Body Text 3"/>
    <w:basedOn w:val="a1"/>
    <w:semiHidden/>
    <w:rPr>
      <w:sz w:val="16"/>
      <w:szCs w:val="16"/>
    </w:rPr>
  </w:style>
  <w:style w:type="paragraph" w:styleId="aff6">
    <w:name w:val="Body Text Indent"/>
    <w:basedOn w:val="a1"/>
    <w:semiHidden/>
    <w:pPr>
      <w:ind w:leftChars="400" w:left="851"/>
    </w:pPr>
  </w:style>
  <w:style w:type="paragraph" w:styleId="26">
    <w:name w:val="Body Text Indent 2"/>
    <w:basedOn w:val="a1"/>
    <w:semiHidden/>
    <w:pPr>
      <w:spacing w:line="480" w:lineRule="auto"/>
      <w:ind w:leftChars="400" w:left="851"/>
    </w:pPr>
  </w:style>
  <w:style w:type="paragraph" w:styleId="36">
    <w:name w:val="Body Text Indent 3"/>
    <w:basedOn w:val="a1"/>
    <w:semiHidden/>
    <w:pPr>
      <w:ind w:leftChars="400" w:left="851"/>
    </w:pPr>
    <w:rPr>
      <w:sz w:val="16"/>
      <w:szCs w:val="16"/>
    </w:rPr>
  </w:style>
  <w:style w:type="paragraph" w:styleId="aff7">
    <w:name w:val="Body Text First Indent"/>
    <w:basedOn w:val="aff5"/>
    <w:semiHidden/>
    <w:pPr>
      <w:ind w:firstLineChars="100" w:firstLine="210"/>
    </w:pPr>
  </w:style>
  <w:style w:type="paragraph" w:styleId="27">
    <w:name w:val="Body Text First Indent 2"/>
    <w:basedOn w:val="aff6"/>
    <w:semiHidden/>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aff8">
    <w:name w:val="表キャプション"/>
    <w:basedOn w:val="a1"/>
    <w:next w:val="a1"/>
    <w:pPr>
      <w:spacing w:beforeLines="50" w:before="50"/>
      <w:jc w:val="center"/>
    </w:pPr>
    <w:rPr>
      <w:rFonts w:ascii="Arial" w:eastAsia="ＭＳ Ｐゴシック" w:hAnsi="Arial"/>
      <w:bCs/>
      <w:sz w:val="20"/>
      <w:szCs w:val="20"/>
    </w:rPr>
  </w:style>
  <w:style w:type="paragraph" w:customStyle="1" w:styleId="aff9">
    <w:name w:val="表"/>
    <w:basedOn w:val="a1"/>
    <w:next w:val="a1"/>
    <w:pPr>
      <w:jc w:val="center"/>
    </w:pPr>
    <w:rPr>
      <w:rFonts w:ascii="Arial" w:eastAsia="ＭＳ ゴシック" w:hAnsi="Arial"/>
    </w:rPr>
  </w:style>
  <w:style w:type="character" w:styleId="affa">
    <w:name w:val="Hyperlink"/>
    <w:basedOn w:val="a2"/>
    <w:semiHidden/>
    <w:rPr>
      <w:color w:val="0000FF"/>
      <w:u w:val="single"/>
    </w:rPr>
  </w:style>
  <w:style w:type="paragraph" w:customStyle="1" w:styleId="EnglishTitle">
    <w:name w:val="English Title"/>
    <w:basedOn w:val="a5"/>
    <w:rPr>
      <w:b/>
    </w:rPr>
  </w:style>
  <w:style w:type="paragraph" w:customStyle="1" w:styleId="Section">
    <w:name w:val="Section"/>
    <w:basedOn w:val="1"/>
    <w:pPr>
      <w:numPr>
        <w:numId w:val="16"/>
      </w:numPr>
    </w:pPr>
    <w:rPr>
      <w:rFonts w:ascii="Times New Roman" w:hAnsi="Times New Roman"/>
      <w:b/>
    </w:rPr>
  </w:style>
  <w:style w:type="paragraph" w:customStyle="1" w:styleId="Subsection">
    <w:name w:val="Subsection"/>
    <w:basedOn w:val="21"/>
    <w:rPr>
      <w:rFonts w:ascii="Times New Roman" w:hAnsi="Times New Roman"/>
      <w:b/>
    </w:rPr>
  </w:style>
  <w:style w:type="paragraph" w:customStyle="1" w:styleId="Referenceshead">
    <w:name w:val="References head"/>
    <w:basedOn w:val="af3"/>
    <w:rPr>
      <w:rFonts w:ascii="Times New Roman" w:hAnsi="Times New Roman"/>
      <w:b/>
    </w:rPr>
  </w:style>
  <w:style w:type="paragraph" w:customStyle="1" w:styleId="Author">
    <w:name w:val="Author"/>
    <w:basedOn w:val="a6"/>
  </w:style>
  <w:style w:type="paragraph" w:customStyle="1" w:styleId="e-mail">
    <w:name w:val="e-mail"/>
    <w:basedOn w:val="a7"/>
  </w:style>
  <w:style w:type="paragraph" w:customStyle="1" w:styleId="tablecaption">
    <w:name w:val="table caption"/>
    <w:basedOn w:val="aff8"/>
    <w:pPr>
      <w:spacing w:before="180"/>
    </w:pPr>
    <w:rPr>
      <w:rFonts w:ascii="Times New Roman" w:eastAsia="ＭＳ Ｐ明朝" w:hAnsi="Times New Roman"/>
    </w:rPr>
  </w:style>
  <w:style w:type="paragraph" w:customStyle="1" w:styleId="figurecaption">
    <w:name w:val="figure caption"/>
    <w:basedOn w:val="tablecaption"/>
    <w:pPr>
      <w:spacing w:beforeLines="0" w:before="0" w:afterLines="50" w:after="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626</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Guidelines for Proceedings of the Phonetic Society of Japan</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Proceedings of the Phonetic Society of Japan</dc:title>
  <dc:subject/>
  <cp:keywords/>
  <dc:description/>
  <cp:lastModifiedBy>kagomiya</cp:lastModifiedBy>
  <cp:revision>3</cp:revision>
  <cp:lastPrinted>2004-06-23T13:29:00Z</cp:lastPrinted>
  <dcterms:created xsi:type="dcterms:W3CDTF">2023-05-19T00:23:00Z</dcterms:created>
  <dcterms:modified xsi:type="dcterms:W3CDTF">2023-07-19T11:44:00Z</dcterms:modified>
</cp:coreProperties>
</file>